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潍坊市第二人民医院引进人才相关待遇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引进人才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层次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b w:val="0"/>
          <w:bCs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(一)高层次人才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b w:val="0"/>
          <w:bCs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第一层次人才：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两院院士；“国家特支计划”杰出人才；海外著名学术机构的院士。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第二层次人才：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长江学者特聘教授，国家“千人计划”“万人计划”入选者；国家有突出贡献中青年专家；国家“百千万人才工程”国家级人选；国家杰出青年科学基金获得者；国家“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973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”项目首席科学家、“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863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”计划首席专家；国家重点学科（重点实验室、重点研究基地）学术带头人；国家自然科学基金重点或重大项目负责人；近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年国家自然科学、国家技术发明奖、国家科学技术进步一等奖前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位、二等奖第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位人员；泰山学者攀登计划入选者；与以上条件相当水平人才。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第三层次人才：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国家“千人计划”“万人计划”（青年人才）入选者；“长江学者奖励计划”青年学者；国家优秀青年科学基金获得者；泰山学者特聘专家或省外同层次的专家、教授；近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年获省部级及以上自然科学、技术发明、科技进步一等奖第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位人员；与以上条件相当水平人才。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b w:val="0"/>
          <w:bCs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第四层次人才：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泰山学者青年专家；省有突出贡献的中青年专家；省杰出青年基金获得者；近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年获得省部级科技奖励二等奖首位人员；医院学科建设发展急需的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45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周岁以下、具有博士学位，主持国家级科研项目并发表过高水平论文的副高级以上人员；与以上条件相当水平人才。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（二）优秀博士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（年龄一般不超过</w:t>
      </w:r>
      <w:r>
        <w:rPr>
          <w:rFonts w:hint="default" w:ascii="仿宋_GB2312" w:hAnsi="仿宋" w:eastAsia="仿宋_GB2312"/>
          <w:b w:val="0"/>
          <w:bCs/>
          <w:sz w:val="32"/>
          <w:szCs w:val="32"/>
        </w:rPr>
        <w:t>45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岁)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（三）优秀人才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确属医院学科发展、专业建设、人才梯队建设紧缺急需，拥有标志性重要成果或掌握核心技术，具有特别发展潜力的优秀人才。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（四）优秀硕士(年龄一般不超过</w:t>
      </w:r>
      <w:r>
        <w:rPr>
          <w:rFonts w:hint="default" w:ascii="仿宋_GB2312" w:hAnsi="仿宋" w:eastAsia="仿宋_GB2312"/>
          <w:b w:val="0"/>
          <w:bCs/>
          <w:sz w:val="32"/>
          <w:szCs w:val="32"/>
        </w:rPr>
        <w:t>40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 xml:space="preserve"> 岁）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 xml:space="preserve">优秀硕士指医师岗位的全球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TOP200</w:t>
      </w:r>
      <w:r>
        <w:rPr>
          <w:rFonts w:ascii="仿宋_GB2312" w:hAnsi="仿宋" w:eastAsia="仿宋_GB2312"/>
          <w:b w:val="0"/>
          <w:bCs/>
          <w:sz w:val="32"/>
          <w:szCs w:val="32"/>
        </w:rPr>
        <w:t>和国内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“</w:t>
      </w:r>
      <w:r>
        <w:rPr>
          <w:rFonts w:ascii="仿宋_GB2312" w:hAnsi="仿宋" w:eastAsia="仿宋_GB2312"/>
          <w:b w:val="0"/>
          <w:bCs/>
          <w:sz w:val="32"/>
          <w:szCs w:val="32"/>
        </w:rPr>
        <w:t>双一流”建设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 xml:space="preserve">高校硕士研究生。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（五）“金种子”学生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根据医院未来一段时期急需</w:t>
      </w:r>
      <w:r>
        <w:rPr>
          <w:rFonts w:ascii="仿宋_GB2312" w:hAnsi="仿宋" w:eastAsia="仿宋_GB2312"/>
          <w:b w:val="0"/>
          <w:bCs/>
          <w:sz w:val="32"/>
          <w:szCs w:val="32"/>
        </w:rPr>
        <w:t>紧缺专业人才需求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,</w:t>
      </w:r>
      <w:r>
        <w:rPr>
          <w:rFonts w:ascii="仿宋_GB2312" w:hAnsi="仿宋" w:eastAsia="仿宋_GB2312"/>
          <w:b w:val="0"/>
          <w:bCs/>
          <w:sz w:val="32"/>
          <w:szCs w:val="32"/>
        </w:rPr>
        <w:t>从高校中提前遴选一批有意来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院工作的硕士</w:t>
      </w:r>
      <w:r>
        <w:rPr>
          <w:rFonts w:ascii="仿宋_GB2312" w:hAnsi="仿宋" w:eastAsia="仿宋_GB2312"/>
          <w:b w:val="0"/>
          <w:bCs/>
          <w:sz w:val="32"/>
          <w:szCs w:val="32"/>
        </w:rPr>
        <w:t>以上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学历的</w:t>
      </w:r>
      <w:r>
        <w:rPr>
          <w:rFonts w:ascii="仿宋_GB2312" w:hAnsi="仿宋" w:eastAsia="仿宋_GB2312"/>
          <w:b w:val="0"/>
          <w:bCs/>
          <w:sz w:val="32"/>
          <w:szCs w:val="32"/>
        </w:rPr>
        <w:t>优秀在校生,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由医院</w:t>
      </w:r>
      <w:r>
        <w:rPr>
          <w:rFonts w:ascii="仿宋_GB2312" w:hAnsi="仿宋" w:eastAsia="仿宋_GB2312"/>
          <w:b w:val="0"/>
          <w:bCs/>
          <w:sz w:val="32"/>
          <w:szCs w:val="32"/>
        </w:rPr>
        <w:t>与其签订“信用合同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”，</w:t>
      </w:r>
      <w:r>
        <w:rPr>
          <w:rFonts w:ascii="仿宋_GB2312" w:hAnsi="仿宋" w:eastAsia="仿宋_GB2312"/>
          <w:b w:val="0"/>
          <w:bCs/>
          <w:sz w:val="32"/>
          <w:szCs w:val="32"/>
        </w:rPr>
        <w:t>毕业后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来院</w:t>
      </w:r>
      <w:r>
        <w:rPr>
          <w:rFonts w:ascii="仿宋_GB2312" w:hAnsi="仿宋" w:eastAsia="仿宋_GB2312"/>
          <w:b w:val="0"/>
          <w:bCs/>
          <w:sz w:val="32"/>
          <w:szCs w:val="32"/>
        </w:rPr>
        <w:t>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引进人才待遇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b w:val="0"/>
          <w:bCs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(一)高层次人才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1.第一至第三层次人才：薪酬、购房补贴（安家费）科研启动经费等待遇，引进时由医院与引进对象协商确定。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2.第四层次人才：年薪不低于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万元，购房补贴（安家费）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万元，科研启动经费不低于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优秀博士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研究生：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购房补贴（安家费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-80万元，科研启动经费4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（三）优秀人才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实行一事一议。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（四）优秀硕士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购房补贴（安家费）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万元，给予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每人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每月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元、期限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年的</w:t>
      </w:r>
      <w:r>
        <w:rPr>
          <w:rFonts w:ascii="仿宋_GB2312" w:hAnsi="仿宋" w:eastAsia="仿宋_GB2312"/>
          <w:b w:val="0"/>
          <w:bCs/>
          <w:sz w:val="32"/>
          <w:szCs w:val="32"/>
        </w:rPr>
        <w:t>生活补助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（五）“金种子”学生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：按比例报销一定的学费和生活补</w:t>
      </w:r>
      <w:r>
        <w:rPr>
          <w:rFonts w:ascii="仿宋_GB2312" w:hAnsi="仿宋" w:eastAsia="仿宋_GB2312"/>
          <w:b w:val="0"/>
          <w:bCs/>
          <w:sz w:val="32"/>
          <w:szCs w:val="32"/>
        </w:rPr>
        <w:t>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引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进人才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执行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潍坊市有关人才待遇政策。对新来我市就业创业且符</w:t>
      </w:r>
      <w:r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  <w:t>合条件的博士研究生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给予</w:t>
      </w:r>
      <w:r>
        <w:rPr>
          <w:rFonts w:hint="default" w:ascii="仿宋_GB2312" w:hAnsi="仿宋" w:eastAsia="仿宋_GB2312"/>
          <w:b w:val="0"/>
          <w:bCs/>
          <w:sz w:val="32"/>
          <w:szCs w:val="32"/>
        </w:rPr>
        <w:t>30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万元购房补贴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符合条件的博士研究生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给予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每人每月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6000</w:t>
      </w:r>
      <w:r>
        <w:rPr>
          <w:rFonts w:ascii="仿宋_GB2312" w:hAnsi="仿宋" w:eastAsia="仿宋_GB2312"/>
          <w:b w:val="0"/>
          <w:bCs/>
          <w:sz w:val="32"/>
          <w:szCs w:val="32"/>
        </w:rPr>
        <w:t>元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、</w:t>
      </w:r>
      <w:r>
        <w:rPr>
          <w:rFonts w:ascii="仿宋_GB2312" w:hAnsi="仿宋" w:eastAsia="仿宋_GB2312"/>
          <w:b w:val="0"/>
          <w:bCs/>
          <w:sz w:val="32"/>
          <w:szCs w:val="32"/>
        </w:rPr>
        <w:t>期限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</w:t>
      </w:r>
      <w:r>
        <w:rPr>
          <w:rFonts w:ascii="仿宋_GB2312" w:hAnsi="仿宋" w:eastAsia="仿宋_GB2312"/>
          <w:b w:val="0"/>
          <w:bCs/>
          <w:sz w:val="32"/>
          <w:szCs w:val="32"/>
        </w:rPr>
        <w:t>年的生活补助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潍组发〔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号文件《关于印发〈关于进一步加快青年人才聚集的若干措施〉的通知》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FZFSK--GBK1-0" w:hAnsi="FZFSK--GBK1-0" w:eastAsia="FZFSK--GBK1-0" w:cs="FZFSK--GBK1-0"/>
          <w:color w:val="000000"/>
          <w:kern w:val="0"/>
          <w:sz w:val="29"/>
          <w:szCs w:val="29"/>
          <w:lang w:val="en-US" w:eastAsia="zh-CN" w:bidi="ar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088AB"/>
    <w:multiLevelType w:val="singleLevel"/>
    <w:tmpl w:val="3AE088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WFhOTEyOWU4YzQ2ZDk0NjY5NTY3ODE5NDVhNzIifQ=="/>
  </w:docVars>
  <w:rsids>
    <w:rsidRoot w:val="0A873DC6"/>
    <w:rsid w:val="000029CE"/>
    <w:rsid w:val="001820A2"/>
    <w:rsid w:val="00625221"/>
    <w:rsid w:val="009C5D1D"/>
    <w:rsid w:val="00C87749"/>
    <w:rsid w:val="00CB0A35"/>
    <w:rsid w:val="00D57DCA"/>
    <w:rsid w:val="022C52D1"/>
    <w:rsid w:val="03096EEC"/>
    <w:rsid w:val="03404743"/>
    <w:rsid w:val="0431171C"/>
    <w:rsid w:val="043B10FF"/>
    <w:rsid w:val="04912336"/>
    <w:rsid w:val="05424CE4"/>
    <w:rsid w:val="05FC5DEB"/>
    <w:rsid w:val="070703C6"/>
    <w:rsid w:val="0849141D"/>
    <w:rsid w:val="08845988"/>
    <w:rsid w:val="0A0D31D9"/>
    <w:rsid w:val="0A816F30"/>
    <w:rsid w:val="0A873DC6"/>
    <w:rsid w:val="0AFD383D"/>
    <w:rsid w:val="0B0517A3"/>
    <w:rsid w:val="0C9D371A"/>
    <w:rsid w:val="0D882179"/>
    <w:rsid w:val="0E386145"/>
    <w:rsid w:val="0E794C9F"/>
    <w:rsid w:val="0F4B03E6"/>
    <w:rsid w:val="0FAC2853"/>
    <w:rsid w:val="10236B86"/>
    <w:rsid w:val="10250ABA"/>
    <w:rsid w:val="118D1242"/>
    <w:rsid w:val="1217585A"/>
    <w:rsid w:val="122E6424"/>
    <w:rsid w:val="12704129"/>
    <w:rsid w:val="12D83717"/>
    <w:rsid w:val="13210D1F"/>
    <w:rsid w:val="14490BC0"/>
    <w:rsid w:val="14713064"/>
    <w:rsid w:val="147A5F76"/>
    <w:rsid w:val="172A16AB"/>
    <w:rsid w:val="180A6C43"/>
    <w:rsid w:val="18C66437"/>
    <w:rsid w:val="18DC76C0"/>
    <w:rsid w:val="18ED44F8"/>
    <w:rsid w:val="18FE4B89"/>
    <w:rsid w:val="191C2FBA"/>
    <w:rsid w:val="1A221DF8"/>
    <w:rsid w:val="1AE80024"/>
    <w:rsid w:val="1BBA35EB"/>
    <w:rsid w:val="1D0D55A5"/>
    <w:rsid w:val="1F2648AC"/>
    <w:rsid w:val="1F6F7881"/>
    <w:rsid w:val="20256390"/>
    <w:rsid w:val="20DD543F"/>
    <w:rsid w:val="210F00FC"/>
    <w:rsid w:val="211513B9"/>
    <w:rsid w:val="213217A6"/>
    <w:rsid w:val="21604176"/>
    <w:rsid w:val="21906F00"/>
    <w:rsid w:val="21B21429"/>
    <w:rsid w:val="2242603A"/>
    <w:rsid w:val="23712F48"/>
    <w:rsid w:val="2384713F"/>
    <w:rsid w:val="24811FF0"/>
    <w:rsid w:val="256F3AC6"/>
    <w:rsid w:val="262D4D84"/>
    <w:rsid w:val="26F4714B"/>
    <w:rsid w:val="27151820"/>
    <w:rsid w:val="272B4EEF"/>
    <w:rsid w:val="28EB2A70"/>
    <w:rsid w:val="29202537"/>
    <w:rsid w:val="29BC4F4D"/>
    <w:rsid w:val="2A026F35"/>
    <w:rsid w:val="2B233836"/>
    <w:rsid w:val="2B3D6EA7"/>
    <w:rsid w:val="2B6E4F97"/>
    <w:rsid w:val="2D413F14"/>
    <w:rsid w:val="2E0E6B63"/>
    <w:rsid w:val="2E357F2C"/>
    <w:rsid w:val="2EE12DA8"/>
    <w:rsid w:val="301E220B"/>
    <w:rsid w:val="30E62978"/>
    <w:rsid w:val="31151609"/>
    <w:rsid w:val="31A17441"/>
    <w:rsid w:val="34933F4A"/>
    <w:rsid w:val="34BD684B"/>
    <w:rsid w:val="3565618C"/>
    <w:rsid w:val="3586118D"/>
    <w:rsid w:val="36B904EC"/>
    <w:rsid w:val="38205EEB"/>
    <w:rsid w:val="39770808"/>
    <w:rsid w:val="39AC5153"/>
    <w:rsid w:val="3A117C84"/>
    <w:rsid w:val="3A6D7645"/>
    <w:rsid w:val="3C1472A5"/>
    <w:rsid w:val="3D1848FF"/>
    <w:rsid w:val="3DAC33DF"/>
    <w:rsid w:val="3DFE5FAD"/>
    <w:rsid w:val="40787239"/>
    <w:rsid w:val="40E87C4F"/>
    <w:rsid w:val="4190721B"/>
    <w:rsid w:val="41AF4E67"/>
    <w:rsid w:val="41EC5F26"/>
    <w:rsid w:val="42464860"/>
    <w:rsid w:val="424B031C"/>
    <w:rsid w:val="4460507D"/>
    <w:rsid w:val="46042BD1"/>
    <w:rsid w:val="48065C23"/>
    <w:rsid w:val="486B529B"/>
    <w:rsid w:val="48E31543"/>
    <w:rsid w:val="48F27944"/>
    <w:rsid w:val="49AB1ECC"/>
    <w:rsid w:val="49CF556E"/>
    <w:rsid w:val="4B006670"/>
    <w:rsid w:val="4BC77CE0"/>
    <w:rsid w:val="4BF67E1F"/>
    <w:rsid w:val="4CDF458B"/>
    <w:rsid w:val="4D886ABB"/>
    <w:rsid w:val="4D8D67CA"/>
    <w:rsid w:val="4DD013E8"/>
    <w:rsid w:val="4E167969"/>
    <w:rsid w:val="4EB23655"/>
    <w:rsid w:val="4EE72DD7"/>
    <w:rsid w:val="4F800441"/>
    <w:rsid w:val="50086872"/>
    <w:rsid w:val="50BE6F06"/>
    <w:rsid w:val="50DA2E7C"/>
    <w:rsid w:val="51D0308F"/>
    <w:rsid w:val="529D4004"/>
    <w:rsid w:val="531C23B5"/>
    <w:rsid w:val="53B72703"/>
    <w:rsid w:val="53DC7705"/>
    <w:rsid w:val="54B2440D"/>
    <w:rsid w:val="54D458FF"/>
    <w:rsid w:val="55D917BF"/>
    <w:rsid w:val="56465DB1"/>
    <w:rsid w:val="5733586D"/>
    <w:rsid w:val="5772115C"/>
    <w:rsid w:val="57816121"/>
    <w:rsid w:val="579E2BD2"/>
    <w:rsid w:val="57CC18E9"/>
    <w:rsid w:val="586A7CF8"/>
    <w:rsid w:val="5885012E"/>
    <w:rsid w:val="594835EA"/>
    <w:rsid w:val="59D2070C"/>
    <w:rsid w:val="59DF1EB4"/>
    <w:rsid w:val="5B394182"/>
    <w:rsid w:val="5BA93389"/>
    <w:rsid w:val="5D20547E"/>
    <w:rsid w:val="5D83215E"/>
    <w:rsid w:val="5D8F0206"/>
    <w:rsid w:val="5DDC00E7"/>
    <w:rsid w:val="5EF47DF1"/>
    <w:rsid w:val="6115576F"/>
    <w:rsid w:val="61543573"/>
    <w:rsid w:val="61E20BC2"/>
    <w:rsid w:val="629B3FB1"/>
    <w:rsid w:val="62D953D9"/>
    <w:rsid w:val="643A293C"/>
    <w:rsid w:val="64C63A55"/>
    <w:rsid w:val="65BB7DAF"/>
    <w:rsid w:val="664B4F2D"/>
    <w:rsid w:val="667635EF"/>
    <w:rsid w:val="695F6F18"/>
    <w:rsid w:val="6A4D4F8F"/>
    <w:rsid w:val="6CC34AE7"/>
    <w:rsid w:val="6D1D54BA"/>
    <w:rsid w:val="6D654432"/>
    <w:rsid w:val="6EDA1B62"/>
    <w:rsid w:val="70594844"/>
    <w:rsid w:val="72156479"/>
    <w:rsid w:val="723C2C4E"/>
    <w:rsid w:val="732D1DF0"/>
    <w:rsid w:val="73CC67CF"/>
    <w:rsid w:val="74676625"/>
    <w:rsid w:val="74697C73"/>
    <w:rsid w:val="75316946"/>
    <w:rsid w:val="763B6E85"/>
    <w:rsid w:val="76FE10CA"/>
    <w:rsid w:val="78EC59A0"/>
    <w:rsid w:val="791E0730"/>
    <w:rsid w:val="7A5402A1"/>
    <w:rsid w:val="7B4A4237"/>
    <w:rsid w:val="7BE030E6"/>
    <w:rsid w:val="7BE23ED4"/>
    <w:rsid w:val="7C3A7CC7"/>
    <w:rsid w:val="7F335B69"/>
    <w:rsid w:val="7FC62207"/>
    <w:rsid w:val="7FF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eastAsia="黑体"/>
      <w:kern w:val="44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1092</Words>
  <Characters>1135</Characters>
  <Lines>31</Lines>
  <Paragraphs>8</Paragraphs>
  <TotalTime>2</TotalTime>
  <ScaleCrop>false</ScaleCrop>
  <LinksUpToDate>false</LinksUpToDate>
  <CharactersWithSpaces>1142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2022-03-11T02:59:00Z</dcterms:created>
  <dc:creator>王伟</dc:creator>
  <cp:lastModifiedBy>霖</cp:lastModifiedBy>
  <cp:lastPrinted>2023-04-03T01:16:00Z</cp:lastPrinted>
  <dcterms:modified xsi:type="dcterms:W3CDTF">2023-04-03T01:53:42Z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449FFCFAA86848F297CBACF206F6FE94_13</vt:lpwstr>
  </property>
</Properties>
</file>